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C8032" w14:textId="77777777" w:rsidR="007717F7" w:rsidRDefault="00000000">
      <w:pPr>
        <w:jc w:val="center"/>
        <w:rPr>
          <w:rFonts w:ascii="黑体" w:eastAsia="黑体" w:hAnsi="黑体"/>
          <w:sz w:val="36"/>
          <w:szCs w:val="36"/>
        </w:rPr>
      </w:pPr>
      <w:r>
        <w:rPr>
          <w:rFonts w:ascii="黑体" w:eastAsia="黑体" w:hAnsi="黑体" w:hint="eastAsia"/>
          <w:sz w:val="36"/>
          <w:szCs w:val="36"/>
        </w:rPr>
        <w:t>平台服务费细则</w:t>
      </w:r>
    </w:p>
    <w:p w14:paraId="594EB935" w14:textId="77777777" w:rsidR="007717F7" w:rsidRDefault="007717F7">
      <w:pPr>
        <w:jc w:val="center"/>
        <w:rPr>
          <w:rFonts w:ascii="黑体" w:eastAsia="黑体" w:hAnsi="黑体"/>
          <w:sz w:val="36"/>
          <w:szCs w:val="36"/>
        </w:rPr>
      </w:pPr>
    </w:p>
    <w:p w14:paraId="3C240530" w14:textId="77777777" w:rsidR="007717F7" w:rsidRDefault="00000000">
      <w:pPr>
        <w:jc w:val="left"/>
        <w:rPr>
          <w:rFonts w:ascii="黑体" w:eastAsia="黑体" w:hAnsi="黑体"/>
          <w:b/>
        </w:rPr>
      </w:pPr>
      <w:r>
        <w:rPr>
          <w:rFonts w:ascii="黑体" w:eastAsia="黑体" w:hAnsi="黑体" w:hint="eastAsia"/>
          <w:b/>
        </w:rPr>
        <w:t>一</w:t>
      </w:r>
      <w:r>
        <w:rPr>
          <w:rFonts w:ascii="黑体" w:eastAsia="黑体" w:hAnsi="黑体"/>
          <w:b/>
        </w:rPr>
        <w:t>.</w:t>
      </w:r>
      <w:r>
        <w:rPr>
          <w:rFonts w:ascii="黑体" w:eastAsia="黑体" w:hAnsi="黑体" w:hint="eastAsia"/>
          <w:b/>
        </w:rPr>
        <w:t>接受告知书</w:t>
      </w:r>
    </w:p>
    <w:p w14:paraId="4CE7E199"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1本告知书内容及所有资源GO平台已经发布并采取合理途径通知的各类规则不可分割，具有同等的法律效力。</w:t>
      </w:r>
    </w:p>
    <w:p w14:paraId="76C67848"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2.</w:t>
      </w:r>
      <w:r>
        <w:rPr>
          <w:rFonts w:ascii="黑体" w:eastAsia="黑体" w:hAnsi="黑体" w:cs="Times New Roman" w:hint="eastAsia"/>
          <w:b/>
          <w:color w:val="333333"/>
          <w:kern w:val="0"/>
          <w:u w:val="single"/>
          <w:shd w:val="clear" w:color="auto" w:fill="FFFFFF"/>
        </w:rPr>
        <w:t>您在点击同意本告知书之前请认真阅读本告知书。请您务必仔细阅读、充分理解本告知书内容</w:t>
      </w:r>
      <w:r>
        <w:rPr>
          <w:rFonts w:ascii="黑体" w:eastAsia="黑体" w:hAnsi="黑体" w:cs="Times New Roman" w:hint="eastAsia"/>
          <w:color w:val="333333"/>
          <w:kern w:val="0"/>
          <w:shd w:val="clear" w:color="auto" w:fill="FFFFFF"/>
        </w:rPr>
        <w:t>，如您对协议有任何疑问，可致电4008-898-998向资源GO平台客服咨询。</w:t>
      </w:r>
    </w:p>
    <w:p w14:paraId="370149DC"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3.当您按照页面提示阅读并同意本告知书进入资源GO平台竞价服务即表示您已认真阅读、充分理解并同意接受本告知书的内容。阅读过程中，如果您不同意本告知书或其中任何约定，您应立即停止使用竞价服务。</w:t>
      </w:r>
    </w:p>
    <w:p w14:paraId="477B3F62" w14:textId="77777777" w:rsidR="007717F7" w:rsidRDefault="00000000">
      <w:pPr>
        <w:jc w:val="left"/>
        <w:rPr>
          <w:rFonts w:ascii="黑体" w:eastAsia="黑体" w:hAnsi="黑体"/>
          <w:b/>
        </w:rPr>
      </w:pPr>
      <w:r>
        <w:rPr>
          <w:rFonts w:ascii="黑体" w:eastAsia="黑体" w:hAnsi="黑体" w:hint="eastAsia"/>
          <w:b/>
        </w:rPr>
        <w:t>二</w:t>
      </w:r>
      <w:r>
        <w:rPr>
          <w:rFonts w:ascii="黑体" w:eastAsia="黑体" w:hAnsi="黑体"/>
          <w:b/>
        </w:rPr>
        <w:t>.</w:t>
      </w:r>
      <w:r>
        <w:rPr>
          <w:rFonts w:ascii="黑体" w:eastAsia="黑体" w:hAnsi="黑体" w:hint="eastAsia"/>
          <w:b/>
        </w:rPr>
        <w:t>服务费收取规则</w:t>
      </w:r>
    </w:p>
    <w:p w14:paraId="5E3B70DC" w14:textId="4D81E48F"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1.收费对象：凡在资源GO竞价活动中参与报价并中标或者跟标成交的买方用户，需支付交易服务费。</w:t>
      </w:r>
    </w:p>
    <w:p w14:paraId="29659518"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2.收费品种：竞价活动中交易的所有品种商品</w:t>
      </w:r>
    </w:p>
    <w:p w14:paraId="39158625"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3</w:t>
      </w:r>
      <w:r>
        <w:rPr>
          <w:rFonts w:ascii="黑体" w:eastAsia="黑体" w:hAnsi="黑体" w:cs="Times New Roman"/>
          <w:color w:val="333333"/>
          <w:kern w:val="0"/>
          <w:shd w:val="clear" w:color="auto" w:fill="FFFFFF"/>
        </w:rPr>
        <w:t>.</w:t>
      </w:r>
      <w:r>
        <w:rPr>
          <w:rFonts w:ascii="黑体" w:eastAsia="黑体" w:hAnsi="黑体" w:cs="Times New Roman" w:hint="eastAsia"/>
          <w:color w:val="333333"/>
          <w:kern w:val="0"/>
          <w:shd w:val="clear" w:color="auto" w:fill="FFFFFF"/>
        </w:rPr>
        <w:t>收费计算标准：竞价交易服务费（含税，税率6%）=成交金额（含税，以中标金额为准）*商品费率*平台推广优惠系数*买家累进优惠系数</w:t>
      </w:r>
    </w:p>
    <w:p w14:paraId="09C81DC6" w14:textId="738FFCA6"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3.1竞价中商品价格为系数</w:t>
      </w:r>
      <w:r w:rsidR="006A5495">
        <w:rPr>
          <w:rFonts w:ascii="黑体" w:eastAsia="黑体" w:hAnsi="黑体" w:cs="Times New Roman" w:hint="eastAsia"/>
          <w:color w:val="333333"/>
          <w:kern w:val="0"/>
          <w:shd w:val="clear" w:color="auto" w:fill="FFFFFF"/>
        </w:rPr>
        <w:t>定价</w:t>
      </w:r>
      <w:r>
        <w:rPr>
          <w:rFonts w:ascii="黑体" w:eastAsia="黑体" w:hAnsi="黑体" w:cs="Times New Roman" w:hint="eastAsia"/>
          <w:color w:val="333333"/>
          <w:kern w:val="0"/>
          <w:shd w:val="clear" w:color="auto" w:fill="FFFFFF"/>
        </w:rPr>
        <w:t>或公式</w:t>
      </w:r>
      <w:r w:rsidR="006A5495">
        <w:rPr>
          <w:rFonts w:ascii="黑体" w:eastAsia="黑体" w:hAnsi="黑体" w:cs="Times New Roman" w:hint="eastAsia"/>
          <w:color w:val="333333"/>
          <w:kern w:val="0"/>
          <w:shd w:val="clear" w:color="auto" w:fill="FFFFFF"/>
        </w:rPr>
        <w:t>定价</w:t>
      </w:r>
      <w:r>
        <w:rPr>
          <w:rFonts w:ascii="黑体" w:eastAsia="黑体" w:hAnsi="黑体" w:cs="Times New Roman" w:hint="eastAsia"/>
          <w:color w:val="333333"/>
          <w:kern w:val="0"/>
          <w:shd w:val="clear" w:color="auto" w:fill="FFFFFF"/>
        </w:rPr>
        <w:t>时，服务费以卖方暂定价格作为依据计算最终成交金额。</w:t>
      </w:r>
    </w:p>
    <w:p w14:paraId="74B01E90" w14:textId="42B9F869" w:rsidR="003C0B83"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3.2</w:t>
      </w:r>
      <w:r w:rsidR="00D408F0">
        <w:rPr>
          <w:rFonts w:ascii="黑体" w:eastAsia="黑体" w:hAnsi="黑体" w:cs="Times New Roman" w:hint="eastAsia"/>
          <w:color w:val="333333"/>
          <w:kern w:val="0"/>
          <w:shd w:val="clear" w:color="auto" w:fill="FFFFFF"/>
        </w:rPr>
        <w:t>中标服务费</w:t>
      </w:r>
      <w:r>
        <w:rPr>
          <w:rFonts w:ascii="黑体" w:eastAsia="黑体" w:hAnsi="黑体" w:cs="Times New Roman" w:hint="eastAsia"/>
          <w:color w:val="333333"/>
          <w:kern w:val="0"/>
          <w:shd w:val="clear" w:color="auto" w:fill="FFFFFF"/>
        </w:rPr>
        <w:t>费率：资源综合利用产品</w:t>
      </w:r>
      <w:r w:rsidR="003C0B83">
        <w:rPr>
          <w:rFonts w:ascii="黑体" w:eastAsia="黑体" w:hAnsi="黑体" w:cs="Times New Roman" w:hint="eastAsia"/>
          <w:color w:val="333333"/>
          <w:kern w:val="0"/>
          <w:shd w:val="clear" w:color="auto" w:fill="FFFFFF"/>
        </w:rPr>
        <w:t>和</w:t>
      </w:r>
      <w:r>
        <w:rPr>
          <w:rFonts w:ascii="黑体" w:eastAsia="黑体" w:hAnsi="黑体" w:cs="Times New Roman" w:hint="eastAsia"/>
          <w:color w:val="333333"/>
          <w:kern w:val="0"/>
          <w:shd w:val="clear" w:color="auto" w:fill="FFFFFF"/>
        </w:rPr>
        <w:t>建材产品商品费率均为3‰，矿山副产品</w:t>
      </w:r>
      <w:r w:rsidR="00C43F52">
        <w:rPr>
          <w:rFonts w:ascii="黑体" w:eastAsia="黑体" w:hAnsi="黑体" w:cs="Times New Roman" w:hint="eastAsia"/>
          <w:color w:val="333333"/>
          <w:kern w:val="0"/>
          <w:shd w:val="clear" w:color="auto" w:fill="FFFFFF"/>
        </w:rPr>
        <w:t>和</w:t>
      </w:r>
      <w:r>
        <w:rPr>
          <w:rFonts w:ascii="黑体" w:eastAsia="黑体" w:hAnsi="黑体" w:cs="Times New Roman" w:hint="eastAsia"/>
          <w:color w:val="333333"/>
          <w:kern w:val="0"/>
          <w:shd w:val="clear" w:color="auto" w:fill="FFFFFF"/>
        </w:rPr>
        <w:t>其他精矿产品</w:t>
      </w:r>
      <w:r w:rsidR="00C43F52">
        <w:rPr>
          <w:rFonts w:ascii="黑体" w:eastAsia="黑体" w:hAnsi="黑体" w:cs="Times New Roman" w:hint="eastAsia"/>
          <w:color w:val="333333"/>
          <w:kern w:val="0"/>
          <w:shd w:val="clear" w:color="auto" w:fill="FFFFFF"/>
        </w:rPr>
        <w:t>（铜精矿、矿山铜含银、矿山黄金除外）</w:t>
      </w:r>
      <w:r w:rsidR="00114748">
        <w:rPr>
          <w:rFonts w:ascii="黑体" w:eastAsia="黑体" w:hAnsi="黑体" w:cs="Times New Roman" w:hint="eastAsia"/>
          <w:color w:val="333333"/>
          <w:kern w:val="0"/>
          <w:shd w:val="clear" w:color="auto" w:fill="FFFFFF"/>
        </w:rPr>
        <w:t>、</w:t>
      </w:r>
      <w:r w:rsidR="00114748">
        <w:rPr>
          <w:rFonts w:ascii="黑体" w:eastAsia="黑体" w:hAnsi="黑体" w:cs="Times New Roman" w:hint="eastAsia"/>
          <w:color w:val="333333"/>
          <w:kern w:val="0"/>
          <w:shd w:val="clear" w:color="auto" w:fill="FFFFFF"/>
        </w:rPr>
        <w:t>熔剂矿</w:t>
      </w:r>
      <w:r w:rsidR="00C43F52">
        <w:rPr>
          <w:rFonts w:ascii="黑体" w:eastAsia="黑体" w:hAnsi="黑体" w:cs="Times New Roman" w:hint="eastAsia"/>
          <w:color w:val="333333"/>
          <w:kern w:val="0"/>
          <w:shd w:val="clear" w:color="auto" w:fill="FFFFFF"/>
        </w:rPr>
        <w:t>费率为2‰，铜精矿、</w:t>
      </w:r>
      <w:r w:rsidR="00C43F52" w:rsidRPr="006559A6">
        <w:rPr>
          <w:rFonts w:ascii="黑体" w:eastAsia="黑体" w:hAnsi="黑体" w:cs="Times New Roman" w:hint="eastAsia"/>
          <w:color w:val="333333"/>
          <w:kern w:val="0"/>
          <w:shd w:val="clear" w:color="auto" w:fill="FFFFFF"/>
        </w:rPr>
        <w:t>矿山铜含银</w:t>
      </w:r>
      <w:r w:rsidR="00C43F52">
        <w:rPr>
          <w:rFonts w:ascii="黑体" w:eastAsia="黑体" w:hAnsi="黑体" w:cs="Times New Roman" w:hint="eastAsia"/>
          <w:color w:val="333333"/>
          <w:kern w:val="0"/>
          <w:shd w:val="clear" w:color="auto" w:fill="FFFFFF"/>
        </w:rPr>
        <w:t>、</w:t>
      </w:r>
      <w:r w:rsidR="00C43F52" w:rsidRPr="006559A6">
        <w:rPr>
          <w:rFonts w:ascii="黑体" w:eastAsia="黑体" w:hAnsi="黑体" w:cs="Times New Roman" w:hint="eastAsia"/>
          <w:color w:val="333333"/>
          <w:kern w:val="0"/>
          <w:shd w:val="clear" w:color="auto" w:fill="FFFFFF"/>
        </w:rPr>
        <w:t>矿山黄金</w:t>
      </w:r>
      <w:r w:rsidR="00C43F52">
        <w:rPr>
          <w:rFonts w:ascii="黑体" w:eastAsia="黑体" w:hAnsi="黑体" w:cs="Times New Roman" w:hint="eastAsia"/>
          <w:color w:val="333333"/>
          <w:kern w:val="0"/>
          <w:shd w:val="clear" w:color="auto" w:fill="FFFFFF"/>
        </w:rPr>
        <w:t>费率为1‰，矿山废旧物资费率为1</w:t>
      </w:r>
      <w:r w:rsidR="00C43F52">
        <w:rPr>
          <w:rFonts w:ascii="黑体" w:eastAsia="黑体" w:hAnsi="黑体" w:cs="Times New Roman"/>
          <w:color w:val="333333"/>
          <w:kern w:val="0"/>
          <w:shd w:val="clear" w:color="auto" w:fill="FFFFFF"/>
        </w:rPr>
        <w:t>0</w:t>
      </w:r>
      <w:r w:rsidR="00C43F52">
        <w:rPr>
          <w:rFonts w:ascii="黑体" w:eastAsia="黑体" w:hAnsi="黑体" w:cs="Times New Roman" w:hint="eastAsia"/>
          <w:color w:val="333333"/>
          <w:kern w:val="0"/>
          <w:shd w:val="clear" w:color="auto" w:fill="FFFFFF"/>
        </w:rPr>
        <w:t>‰，铁矿费率</w:t>
      </w:r>
      <w:r w:rsidR="003C0B83">
        <w:rPr>
          <w:rFonts w:ascii="黑体" w:eastAsia="黑体" w:hAnsi="黑体" w:cs="Times New Roman" w:hint="eastAsia"/>
          <w:color w:val="333333"/>
          <w:kern w:val="0"/>
          <w:shd w:val="clear" w:color="auto" w:fill="FFFFFF"/>
        </w:rPr>
        <w:t>为</w:t>
      </w:r>
      <w:r w:rsidR="00C43F52">
        <w:rPr>
          <w:rFonts w:ascii="黑体" w:eastAsia="黑体" w:hAnsi="黑体" w:cs="Times New Roman" w:hint="eastAsia"/>
          <w:color w:val="333333"/>
          <w:kern w:val="0"/>
          <w:shd w:val="clear" w:color="auto" w:fill="FFFFFF"/>
        </w:rPr>
        <w:t>0‰</w:t>
      </w:r>
      <w:r w:rsidR="00150C37">
        <w:rPr>
          <w:rFonts w:ascii="黑体" w:eastAsia="黑体" w:hAnsi="黑体" w:cs="Times New Roman" w:hint="eastAsia"/>
          <w:color w:val="333333"/>
          <w:kern w:val="0"/>
          <w:shd w:val="clear" w:color="auto" w:fill="FFFFFF"/>
        </w:rPr>
        <w:t>。</w:t>
      </w:r>
      <w:r>
        <w:rPr>
          <w:rFonts w:ascii="黑体" w:eastAsia="黑体" w:hAnsi="黑体" w:cs="Times New Roman" w:hint="eastAsia"/>
          <w:color w:val="333333"/>
          <w:kern w:val="0"/>
          <w:shd w:val="clear" w:color="auto" w:fill="FFFFFF"/>
        </w:rPr>
        <w:t>商品费率如有变动，以平台最新通知或公告为准。</w:t>
      </w:r>
    </w:p>
    <w:p w14:paraId="5361C119" w14:textId="5960E14D"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lastRenderedPageBreak/>
        <w:t>3.3平台推广优惠系数：本场竞价的平台推广优惠系数将在服务费优惠详情页面展示，请在核对无误后点击确认参与本场竞价。</w:t>
      </w:r>
    </w:p>
    <w:p w14:paraId="6839B864" w14:textId="293CABFB"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3.4暂行买家累进优惠折扣办法：买家年度累计支付服务费超过5万元时开始享受买家累进折扣，买家年度累计支付服务费大于5万元但小于10万元时本笔竞价中标的服务费享受90%折扣；买家年度累计支付服务费大于10万元但小于20万元时本笔竞价中标的服务费享受80%折扣；买家年度累计支付服务费大于20万元时本笔竞价中标的服务费享受60%折扣，年度累计值将在每年12月31日24时清零。买家累进优惠折扣办法准如有变动，以平台最新通知或公告为准。本场竞价的买家累进优惠系数将在服务费优惠详情页展示，请在核对无误后</w:t>
      </w:r>
      <w:r w:rsidR="003C0B83">
        <w:rPr>
          <w:rFonts w:ascii="黑体" w:eastAsia="黑体" w:hAnsi="黑体" w:cs="Times New Roman" w:hint="eastAsia"/>
          <w:color w:val="333333"/>
          <w:kern w:val="0"/>
          <w:shd w:val="clear" w:color="auto" w:fill="FFFFFF"/>
        </w:rPr>
        <w:t>点击</w:t>
      </w:r>
      <w:r>
        <w:rPr>
          <w:rFonts w:ascii="黑体" w:eastAsia="黑体" w:hAnsi="黑体" w:cs="Times New Roman" w:hint="eastAsia"/>
          <w:color w:val="333333"/>
          <w:kern w:val="0"/>
          <w:shd w:val="clear" w:color="auto" w:fill="FFFFFF"/>
        </w:rPr>
        <w:t>确认参与本场竞价。</w:t>
      </w:r>
    </w:p>
    <w:p w14:paraId="0963CC24" w14:textId="57F06FB9"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4</w:t>
      </w:r>
      <w:r>
        <w:rPr>
          <w:rFonts w:ascii="黑体" w:eastAsia="黑体" w:hAnsi="黑体" w:cs="Times New Roman"/>
          <w:color w:val="333333"/>
          <w:kern w:val="0"/>
          <w:shd w:val="clear" w:color="auto" w:fill="FFFFFF"/>
        </w:rPr>
        <w:t>.</w:t>
      </w:r>
      <w:r>
        <w:rPr>
          <w:rFonts w:ascii="黑体" w:eastAsia="黑体" w:hAnsi="黑体" w:cs="Times New Roman" w:hint="eastAsia"/>
          <w:color w:val="333333"/>
          <w:kern w:val="0"/>
          <w:shd w:val="clear" w:color="auto" w:fill="FFFFFF"/>
        </w:rPr>
        <w:t>收费方法：买家缴纳保证金参与竞价交易经卖家定标后资源GO将自动生成服务费结算单待买方确认，同时冻结买家保证金自动支付服务费。</w:t>
      </w:r>
    </w:p>
    <w:p w14:paraId="793746C9" w14:textId="59F883F7" w:rsidR="00C43F52"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4.1确认服务费结算单：买家根据定标信息核对无误后确认服务费结算单，如果超过</w:t>
      </w:r>
      <w:r w:rsidR="00AF14DA">
        <w:rPr>
          <w:rFonts w:ascii="黑体" w:eastAsia="黑体" w:hAnsi="黑体" w:cs="Times New Roman" w:hint="eastAsia"/>
          <w:color w:val="333333"/>
          <w:kern w:val="0"/>
          <w:shd w:val="clear" w:color="auto" w:fill="FFFFFF"/>
        </w:rPr>
        <w:t>7</w:t>
      </w:r>
      <w:r w:rsidR="00AF14DA">
        <w:rPr>
          <w:rFonts w:ascii="黑体" w:eastAsia="黑体" w:hAnsi="黑体" w:cs="Times New Roman"/>
          <w:color w:val="333333"/>
          <w:kern w:val="0"/>
          <w:shd w:val="clear" w:color="auto" w:fill="FFFFFF"/>
        </w:rPr>
        <w:t>2</w:t>
      </w:r>
      <w:r w:rsidR="00AF14DA">
        <w:rPr>
          <w:rFonts w:ascii="黑体" w:eastAsia="黑体" w:hAnsi="黑体" w:cs="Times New Roman" w:hint="eastAsia"/>
          <w:color w:val="333333"/>
          <w:kern w:val="0"/>
          <w:shd w:val="clear" w:color="auto" w:fill="FFFFFF"/>
        </w:rPr>
        <w:t>小时</w:t>
      </w:r>
      <w:r>
        <w:rPr>
          <w:rFonts w:ascii="黑体" w:eastAsia="黑体" w:hAnsi="黑体" w:cs="Times New Roman" w:hint="eastAsia"/>
          <w:color w:val="333333"/>
          <w:kern w:val="0"/>
          <w:shd w:val="clear" w:color="auto" w:fill="FFFFFF"/>
        </w:rPr>
        <w:t>未确认系统将自动确认</w:t>
      </w:r>
      <w:r w:rsidR="007735B5">
        <w:rPr>
          <w:rFonts w:ascii="黑体" w:eastAsia="黑体" w:hAnsi="黑体" w:cs="Times New Roman" w:hint="eastAsia"/>
          <w:color w:val="333333"/>
          <w:kern w:val="0"/>
          <w:shd w:val="clear" w:color="auto" w:fill="FFFFFF"/>
        </w:rPr>
        <w:t>。</w:t>
      </w:r>
    </w:p>
    <w:p w14:paraId="63C87FE6" w14:textId="779A6590"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4.2服务费支付：资源GO将在冻结中标买家竞价保证金后自动划转对应金额的款项进行支付本次竞价服务费；当买家在资源GO平台可用保证金不足以支付本次竞价服务费时，资源GO平台将发出提示信息，中标买家需补交保证金用以支付本次竞价服务费。</w:t>
      </w:r>
    </w:p>
    <w:p w14:paraId="2CC4BF93" w14:textId="3034E0A2" w:rsidR="007735B5" w:rsidRPr="00C43F52" w:rsidRDefault="007735B5">
      <w:pPr>
        <w:widowControl/>
        <w:spacing w:line="480" w:lineRule="auto"/>
        <w:jc w:val="left"/>
        <w:rPr>
          <w:rFonts w:ascii="黑体" w:eastAsia="黑体" w:hAnsi="黑体" w:cs="Times New Roman"/>
          <w:kern w:val="0"/>
          <w:shd w:val="clear" w:color="auto" w:fill="FFFFFF"/>
        </w:rPr>
      </w:pPr>
      <w:r>
        <w:rPr>
          <w:rFonts w:ascii="黑体" w:eastAsia="黑体" w:hAnsi="黑体" w:cs="Times New Roman"/>
          <w:color w:val="333333"/>
          <w:kern w:val="0"/>
          <w:shd w:val="clear" w:color="auto" w:fill="FFFFFF"/>
        </w:rPr>
        <w:t>4.3</w:t>
      </w:r>
      <w:r>
        <w:rPr>
          <w:rFonts w:ascii="黑体" w:eastAsia="黑体" w:hAnsi="黑体" w:cs="Times New Roman" w:hint="eastAsia"/>
          <w:color w:val="333333"/>
          <w:kern w:val="0"/>
          <w:shd w:val="clear" w:color="auto" w:fill="FFFFFF"/>
        </w:rPr>
        <w:t>服务费开票：结算单确认后，客户可自助申请开具全电发票，</w:t>
      </w:r>
      <w:r w:rsidRPr="00C43F52">
        <w:rPr>
          <w:rFonts w:ascii="黑体" w:eastAsia="黑体" w:hAnsi="黑体" w:cs="Times New Roman" w:hint="eastAsia"/>
          <w:kern w:val="0"/>
          <w:shd w:val="clear" w:color="auto" w:fill="FFFFFF"/>
        </w:rPr>
        <w:t>平台管理员</w:t>
      </w:r>
      <w:r w:rsidR="00C43F52">
        <w:rPr>
          <w:rFonts w:ascii="黑体" w:eastAsia="黑体" w:hAnsi="黑体" w:cs="Times New Roman" w:hint="eastAsia"/>
          <w:kern w:val="0"/>
          <w:shd w:val="clear" w:color="auto" w:fill="FFFFFF"/>
        </w:rPr>
        <w:t>也</w:t>
      </w:r>
      <w:r w:rsidRPr="00C43F52">
        <w:rPr>
          <w:rFonts w:ascii="黑体" w:eastAsia="黑体" w:hAnsi="黑体" w:cs="Times New Roman" w:hint="eastAsia"/>
          <w:kern w:val="0"/>
          <w:shd w:val="clear" w:color="auto" w:fill="FFFFFF"/>
        </w:rPr>
        <w:t>可根据已确认的服务费结算单定期开具服务费全电发票。</w:t>
      </w:r>
    </w:p>
    <w:p w14:paraId="1DDF8B8D" w14:textId="2B7DEF5D"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4.</w:t>
      </w:r>
      <w:r w:rsidR="007735B5">
        <w:rPr>
          <w:rFonts w:ascii="黑体" w:eastAsia="黑体" w:hAnsi="黑体" w:cs="Times New Roman"/>
          <w:color w:val="333333"/>
          <w:kern w:val="0"/>
          <w:shd w:val="clear" w:color="auto" w:fill="FFFFFF"/>
        </w:rPr>
        <w:t>4</w:t>
      </w:r>
      <w:r>
        <w:rPr>
          <w:rFonts w:ascii="黑体" w:eastAsia="黑体" w:hAnsi="黑体" w:cs="Times New Roman" w:hint="eastAsia"/>
          <w:color w:val="333333"/>
          <w:kern w:val="0"/>
          <w:shd w:val="clear" w:color="auto" w:fill="FFFFFF"/>
        </w:rPr>
        <w:t>竞价保证金需以对公账户缴款，以银行到账时间为准。平台收款账户：</w:t>
      </w:r>
    </w:p>
    <w:p w14:paraId="23F95067" w14:textId="77777777" w:rsidR="007717F7" w:rsidRDefault="00000000">
      <w:pPr>
        <w:widowControl/>
        <w:spacing w:line="480" w:lineRule="auto"/>
        <w:ind w:firstLineChars="200" w:firstLine="480"/>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竞价保证金首款公司名：上海欧冶资源电子商务有限公司</w:t>
      </w:r>
    </w:p>
    <w:p w14:paraId="2E8E5164" w14:textId="77777777" w:rsidR="007717F7" w:rsidRDefault="00000000">
      <w:pPr>
        <w:widowControl/>
        <w:spacing w:line="480" w:lineRule="auto"/>
        <w:ind w:firstLineChars="200" w:firstLine="480"/>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lastRenderedPageBreak/>
        <w:t>开户行：中国银行上海市宝武大厦支行</w:t>
      </w:r>
    </w:p>
    <w:p w14:paraId="24D5383B" w14:textId="0234EE94" w:rsidR="007717F7" w:rsidRDefault="00000000">
      <w:pPr>
        <w:widowControl/>
        <w:spacing w:line="480" w:lineRule="auto"/>
        <w:ind w:firstLineChars="200" w:firstLine="480"/>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账号：4520</w:t>
      </w:r>
      <w:r w:rsidR="005D4685">
        <w:rPr>
          <w:rFonts w:ascii="黑体" w:eastAsia="黑体" w:hAnsi="黑体" w:cs="Times New Roman"/>
          <w:color w:val="333333"/>
          <w:kern w:val="0"/>
          <w:shd w:val="clear" w:color="auto" w:fill="FFFFFF"/>
        </w:rPr>
        <w:t xml:space="preserve"> </w:t>
      </w:r>
      <w:r>
        <w:rPr>
          <w:rFonts w:ascii="黑体" w:eastAsia="黑体" w:hAnsi="黑体" w:cs="Times New Roman" w:hint="eastAsia"/>
          <w:color w:val="333333"/>
          <w:kern w:val="0"/>
          <w:shd w:val="clear" w:color="auto" w:fill="FFFFFF"/>
        </w:rPr>
        <w:t>7212</w:t>
      </w:r>
      <w:r w:rsidR="005D4685">
        <w:rPr>
          <w:rFonts w:ascii="黑体" w:eastAsia="黑体" w:hAnsi="黑体" w:cs="Times New Roman"/>
          <w:color w:val="333333"/>
          <w:kern w:val="0"/>
          <w:shd w:val="clear" w:color="auto" w:fill="FFFFFF"/>
        </w:rPr>
        <w:t xml:space="preserve"> </w:t>
      </w:r>
      <w:r>
        <w:rPr>
          <w:rFonts w:ascii="黑体" w:eastAsia="黑体" w:hAnsi="黑体" w:cs="Times New Roman" w:hint="eastAsia"/>
          <w:color w:val="333333"/>
          <w:kern w:val="0"/>
          <w:shd w:val="clear" w:color="auto" w:fill="FFFFFF"/>
        </w:rPr>
        <w:t>7045</w:t>
      </w:r>
    </w:p>
    <w:p w14:paraId="22DAED2D" w14:textId="7E7898FB"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5.实施时间：自202</w:t>
      </w:r>
      <w:r w:rsidR="007735B5">
        <w:rPr>
          <w:rFonts w:ascii="黑体" w:eastAsia="黑体" w:hAnsi="黑体" w:cs="Times New Roman"/>
          <w:color w:val="333333"/>
          <w:kern w:val="0"/>
          <w:shd w:val="clear" w:color="auto" w:fill="FFFFFF"/>
        </w:rPr>
        <w:t>4</w:t>
      </w:r>
      <w:r>
        <w:rPr>
          <w:rFonts w:ascii="黑体" w:eastAsia="黑体" w:hAnsi="黑体" w:cs="Times New Roman" w:hint="eastAsia"/>
          <w:color w:val="333333"/>
          <w:kern w:val="0"/>
          <w:shd w:val="clear" w:color="auto" w:fill="FFFFFF"/>
        </w:rPr>
        <w:t>年</w:t>
      </w:r>
      <w:r w:rsidR="007735B5">
        <w:rPr>
          <w:rFonts w:ascii="黑体" w:eastAsia="黑体" w:hAnsi="黑体" w:cs="Times New Roman"/>
          <w:color w:val="333333"/>
          <w:kern w:val="0"/>
          <w:shd w:val="clear" w:color="auto" w:fill="FFFFFF"/>
        </w:rPr>
        <w:t>1</w:t>
      </w:r>
      <w:r>
        <w:rPr>
          <w:rFonts w:ascii="黑体" w:eastAsia="黑体" w:hAnsi="黑体" w:cs="Times New Roman" w:hint="eastAsia"/>
          <w:color w:val="333333"/>
          <w:kern w:val="0"/>
          <w:shd w:val="clear" w:color="auto" w:fill="FFFFFF"/>
        </w:rPr>
        <w:t>月</w:t>
      </w:r>
      <w:r w:rsidR="00150C37">
        <w:rPr>
          <w:rFonts w:ascii="黑体" w:eastAsia="黑体" w:hAnsi="黑体" w:cs="Times New Roman" w:hint="eastAsia"/>
          <w:color w:val="333333"/>
          <w:kern w:val="0"/>
          <w:shd w:val="clear" w:color="auto" w:fill="FFFFFF"/>
        </w:rPr>
        <w:t>1</w:t>
      </w:r>
      <w:r>
        <w:rPr>
          <w:rFonts w:ascii="黑体" w:eastAsia="黑体" w:hAnsi="黑体" w:cs="Times New Roman" w:hint="eastAsia"/>
          <w:color w:val="333333"/>
          <w:kern w:val="0"/>
          <w:shd w:val="clear" w:color="auto" w:fill="FFFFFF"/>
        </w:rPr>
        <w:t>日上午9：00起，参与竞价活动并</w:t>
      </w:r>
      <w:r w:rsidR="008D49C0">
        <w:rPr>
          <w:rFonts w:ascii="黑体" w:eastAsia="黑体" w:hAnsi="黑体" w:cs="Times New Roman" w:hint="eastAsia"/>
          <w:color w:val="333333"/>
          <w:kern w:val="0"/>
          <w:shd w:val="clear" w:color="auto" w:fill="FFFFFF"/>
        </w:rPr>
        <w:t>中标</w:t>
      </w:r>
      <w:r>
        <w:rPr>
          <w:rFonts w:ascii="黑体" w:eastAsia="黑体" w:hAnsi="黑体" w:cs="Times New Roman" w:hint="eastAsia"/>
          <w:color w:val="333333"/>
          <w:kern w:val="0"/>
          <w:shd w:val="clear" w:color="auto" w:fill="FFFFFF"/>
        </w:rPr>
        <w:t>成交的客户需按上述规定付费。</w:t>
      </w:r>
    </w:p>
    <w:p w14:paraId="3B9B9DEE" w14:textId="77777777" w:rsidR="007717F7" w:rsidRDefault="00000000">
      <w:pPr>
        <w:jc w:val="left"/>
        <w:rPr>
          <w:rFonts w:ascii="黑体" w:eastAsia="黑体" w:hAnsi="黑体"/>
          <w:b/>
        </w:rPr>
      </w:pPr>
      <w:r>
        <w:rPr>
          <w:rFonts w:ascii="黑体" w:eastAsia="黑体" w:hAnsi="黑体" w:hint="eastAsia"/>
          <w:b/>
        </w:rPr>
        <w:t>三</w:t>
      </w:r>
      <w:r>
        <w:rPr>
          <w:rFonts w:ascii="黑体" w:eastAsia="黑体" w:hAnsi="黑体"/>
          <w:b/>
        </w:rPr>
        <w:t>.</w:t>
      </w:r>
      <w:r>
        <w:rPr>
          <w:rFonts w:ascii="黑体" w:eastAsia="黑体" w:hAnsi="黑体" w:hint="eastAsia"/>
          <w:b/>
        </w:rPr>
        <w:t>其他</w:t>
      </w:r>
    </w:p>
    <w:p w14:paraId="5C068F79" w14:textId="77777777"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hint="eastAsia"/>
          <w:color w:val="333333"/>
          <w:kern w:val="0"/>
          <w:shd w:val="clear" w:color="auto" w:fill="FFFFFF"/>
        </w:rPr>
        <w:t>1</w:t>
      </w:r>
      <w:r>
        <w:rPr>
          <w:rFonts w:ascii="黑体" w:eastAsia="黑体" w:hAnsi="黑体" w:cs="Times New Roman"/>
          <w:color w:val="333333"/>
          <w:kern w:val="0"/>
          <w:shd w:val="clear" w:color="auto" w:fill="FFFFFF"/>
        </w:rPr>
        <w:t>.</w:t>
      </w:r>
      <w:r>
        <w:rPr>
          <w:rFonts w:ascii="黑体" w:eastAsia="黑体" w:hAnsi="黑体" w:cs="Times New Roman" w:hint="eastAsia"/>
          <w:color w:val="333333"/>
          <w:kern w:val="0"/>
          <w:shd w:val="clear" w:color="auto" w:fill="FFFFFF"/>
        </w:rPr>
        <w:t>资源GO平台有权根据实际情况对竞价服务费中费率及折扣进行调整，并在平台网站显著位置执行公示程序（至少在实施前七日予以公示）。公示期结束后，规则修订内容于正式发布的指定日期生效。</w:t>
      </w:r>
    </w:p>
    <w:p w14:paraId="02BAF0E6" w14:textId="3B66D3FF" w:rsidR="007717F7" w:rsidRDefault="00000000">
      <w:pPr>
        <w:widowControl/>
        <w:spacing w:line="480" w:lineRule="auto"/>
        <w:jc w:val="left"/>
        <w:rPr>
          <w:rFonts w:ascii="黑体" w:eastAsia="黑体" w:hAnsi="黑体" w:cs="Times New Roman"/>
          <w:color w:val="333333"/>
          <w:kern w:val="0"/>
          <w:shd w:val="clear" w:color="auto" w:fill="FFFFFF"/>
        </w:rPr>
      </w:pPr>
      <w:r>
        <w:rPr>
          <w:rFonts w:ascii="黑体" w:eastAsia="黑体" w:hAnsi="黑体" w:cs="Times New Roman"/>
          <w:color w:val="333333"/>
          <w:kern w:val="0"/>
          <w:shd w:val="clear" w:color="auto" w:fill="FFFFFF"/>
        </w:rPr>
        <w:t>2.</w:t>
      </w:r>
      <w:r>
        <w:rPr>
          <w:rFonts w:ascii="黑体" w:eastAsia="黑体" w:hAnsi="黑体" w:cs="Times New Roman" w:hint="eastAsia"/>
          <w:color w:val="333333"/>
          <w:kern w:val="0"/>
          <w:shd w:val="clear" w:color="auto" w:fill="FFFFFF"/>
        </w:rPr>
        <w:t>对于买方无故拖延、拒不支付平台服务费或其他损害平台利益的行为，平台有权禁用或删除其账号，将其列入平台黑名单系统。买方行为造成平台损失的，买方同意承担由此造成的</w:t>
      </w:r>
      <w:r w:rsidR="00A90E76">
        <w:rPr>
          <w:rFonts w:ascii="黑体" w:eastAsia="黑体" w:hAnsi="黑体" w:cs="Times New Roman" w:hint="eastAsia"/>
          <w:color w:val="333333"/>
          <w:kern w:val="0"/>
          <w:shd w:val="clear" w:color="auto" w:fill="FFFFFF"/>
        </w:rPr>
        <w:t>相应</w:t>
      </w:r>
      <w:r>
        <w:rPr>
          <w:rFonts w:ascii="黑体" w:eastAsia="黑体" w:hAnsi="黑体" w:cs="Times New Roman" w:hint="eastAsia"/>
          <w:color w:val="333333"/>
          <w:kern w:val="0"/>
          <w:shd w:val="clear" w:color="auto" w:fill="FFFFFF"/>
        </w:rPr>
        <w:t>损失。</w:t>
      </w:r>
    </w:p>
    <w:p w14:paraId="58B85629" w14:textId="77777777" w:rsidR="007717F7" w:rsidRDefault="007717F7">
      <w:pPr>
        <w:widowControl/>
        <w:spacing w:line="480" w:lineRule="auto"/>
        <w:jc w:val="left"/>
        <w:rPr>
          <w:rFonts w:ascii="黑体" w:eastAsia="黑体" w:hAnsi="黑体" w:cs="Times New Roman"/>
          <w:color w:val="333333"/>
          <w:kern w:val="0"/>
          <w:shd w:val="clear" w:color="auto" w:fill="FFFFFF"/>
        </w:rPr>
      </w:pPr>
    </w:p>
    <w:sectPr w:rsidR="007717F7">
      <w:headerReference w:type="default" r:id="rId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02B66" w14:textId="77777777" w:rsidR="008373B4" w:rsidRDefault="008373B4" w:rsidP="00A32C0C">
      <w:r>
        <w:separator/>
      </w:r>
    </w:p>
  </w:endnote>
  <w:endnote w:type="continuationSeparator" w:id="0">
    <w:p w14:paraId="7231D64B" w14:textId="77777777" w:rsidR="008373B4" w:rsidRDefault="008373B4" w:rsidP="00A32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C8F3D" w14:textId="77777777" w:rsidR="008373B4" w:rsidRDefault="008373B4" w:rsidP="00A32C0C">
      <w:r>
        <w:separator/>
      </w:r>
    </w:p>
  </w:footnote>
  <w:footnote w:type="continuationSeparator" w:id="0">
    <w:p w14:paraId="3E1C0AA5" w14:textId="77777777" w:rsidR="008373B4" w:rsidRDefault="008373B4" w:rsidP="00A32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AC4A4" w14:textId="513E4A75" w:rsidR="00F863CF" w:rsidRDefault="00F863CF" w:rsidP="00F863CF">
    <w:pPr>
      <w:pStyle w:val="a6"/>
      <w:jc w:val="right"/>
    </w:pPr>
    <w:r>
      <w:rPr>
        <w:rFonts w:hint="eastAsia"/>
        <w:noProof/>
        <w:lang w:val="zh-CN"/>
      </w:rPr>
      <mc:AlternateContent>
        <mc:Choice Requires="wps">
          <w:drawing>
            <wp:anchor distT="0" distB="0" distL="114300" distR="114300" simplePos="0" relativeHeight="251659264" behindDoc="0" locked="0" layoutInCell="1" allowOverlap="1" wp14:anchorId="021F26B3" wp14:editId="41098AEF">
              <wp:simplePos x="0" y="0"/>
              <wp:positionH relativeFrom="column">
                <wp:posOffset>-5305</wp:posOffset>
              </wp:positionH>
              <wp:positionV relativeFrom="paragraph">
                <wp:posOffset>128535</wp:posOffset>
              </wp:positionV>
              <wp:extent cx="5268892" cy="25561"/>
              <wp:effectExtent l="38100" t="38100" r="65405" b="88900"/>
              <wp:wrapNone/>
              <wp:docPr id="300820104" name="直接连接符 1"/>
              <wp:cNvGraphicFramePr/>
              <a:graphic xmlns:a="http://schemas.openxmlformats.org/drawingml/2006/main">
                <a:graphicData uri="http://schemas.microsoft.com/office/word/2010/wordprocessingShape">
                  <wps:wsp>
                    <wps:cNvCnPr/>
                    <wps:spPr>
                      <a:xfrm>
                        <a:off x="0" y="0"/>
                        <a:ext cx="5268892" cy="25561"/>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1BA450" id="直接连接符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10.1pt" to="414.4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" strokecolor="black [3200]" strokeweight=".25pt">
              <v:shadow on="t" color="black" opacity="24903f" origin=",.5" offset="0,.55556mm"/>
            </v:line>
          </w:pict>
        </mc:Fallback>
      </mc:AlternateContent>
    </w:r>
    <w:r>
      <w:rPr>
        <w:rFonts w:hint="eastAsia"/>
      </w:rPr>
      <w:t>第</w:t>
    </w:r>
    <w:r w:rsidR="003E43D5">
      <w:rPr>
        <w:rFonts w:hint="eastAsia"/>
      </w:rPr>
      <w:t>二</w:t>
    </w:r>
    <w:r>
      <w:rPr>
        <w:rFonts w:hint="eastAsia"/>
      </w:rPr>
      <w:t>版</w:t>
    </w:r>
    <w:r>
      <w:rPr>
        <w:rFonts w:hint="eastAsia"/>
      </w:rPr>
      <w:t xml:space="preserve">      202</w:t>
    </w:r>
    <w:r>
      <w:t>3</w:t>
    </w:r>
    <w:r>
      <w:rPr>
        <w:rFonts w:hint="eastAsia"/>
      </w:rPr>
      <w:t>年</w:t>
    </w:r>
    <w:r>
      <w:t>1</w:t>
    </w:r>
    <w:r w:rsidR="003E43D5">
      <w:t>2</w:t>
    </w:r>
    <w:r>
      <w:rPr>
        <w:rFonts w:hint="eastAsia"/>
      </w:rPr>
      <w:t>月</w:t>
    </w:r>
    <w:r w:rsidR="003E43D5">
      <w:t>26</w:t>
    </w:r>
    <w:r>
      <w:rPr>
        <w:rFonts w:hint="eastAsia"/>
      </w:rPr>
      <w:t>日</w:t>
    </w:r>
  </w:p>
  <w:p w14:paraId="3C2A125D" w14:textId="77777777" w:rsidR="00F863CF" w:rsidRDefault="00F863C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20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59A"/>
    <w:rsid w:val="00053E5D"/>
    <w:rsid w:val="0006146B"/>
    <w:rsid w:val="00063EA6"/>
    <w:rsid w:val="000A3196"/>
    <w:rsid w:val="000E3528"/>
    <w:rsid w:val="00114748"/>
    <w:rsid w:val="00133975"/>
    <w:rsid w:val="00150C37"/>
    <w:rsid w:val="00192A02"/>
    <w:rsid w:val="00214DEC"/>
    <w:rsid w:val="00230FE1"/>
    <w:rsid w:val="00237382"/>
    <w:rsid w:val="002544D6"/>
    <w:rsid w:val="0026294B"/>
    <w:rsid w:val="002975C2"/>
    <w:rsid w:val="003018BE"/>
    <w:rsid w:val="003318FD"/>
    <w:rsid w:val="00331F72"/>
    <w:rsid w:val="003808FB"/>
    <w:rsid w:val="00390243"/>
    <w:rsid w:val="003B337C"/>
    <w:rsid w:val="003C0B83"/>
    <w:rsid w:val="003E43D5"/>
    <w:rsid w:val="00446582"/>
    <w:rsid w:val="00446BC5"/>
    <w:rsid w:val="0046151A"/>
    <w:rsid w:val="00475A06"/>
    <w:rsid w:val="004944F1"/>
    <w:rsid w:val="004E36CB"/>
    <w:rsid w:val="004F4E05"/>
    <w:rsid w:val="005D194F"/>
    <w:rsid w:val="005D4685"/>
    <w:rsid w:val="005E5DB3"/>
    <w:rsid w:val="006107A5"/>
    <w:rsid w:val="006140FF"/>
    <w:rsid w:val="006559A6"/>
    <w:rsid w:val="006A5495"/>
    <w:rsid w:val="006D206B"/>
    <w:rsid w:val="006E259A"/>
    <w:rsid w:val="007717F7"/>
    <w:rsid w:val="007735B5"/>
    <w:rsid w:val="00783C86"/>
    <w:rsid w:val="007A6857"/>
    <w:rsid w:val="008213AF"/>
    <w:rsid w:val="008373B4"/>
    <w:rsid w:val="00894588"/>
    <w:rsid w:val="008B4044"/>
    <w:rsid w:val="008D49C0"/>
    <w:rsid w:val="008D7C60"/>
    <w:rsid w:val="008F7010"/>
    <w:rsid w:val="00902E32"/>
    <w:rsid w:val="009B7278"/>
    <w:rsid w:val="009B78FC"/>
    <w:rsid w:val="00A04461"/>
    <w:rsid w:val="00A21479"/>
    <w:rsid w:val="00A32C0C"/>
    <w:rsid w:val="00A90E76"/>
    <w:rsid w:val="00A9446C"/>
    <w:rsid w:val="00AA561E"/>
    <w:rsid w:val="00AB5DCF"/>
    <w:rsid w:val="00AC090A"/>
    <w:rsid w:val="00AF14DA"/>
    <w:rsid w:val="00B3505B"/>
    <w:rsid w:val="00B550CC"/>
    <w:rsid w:val="00B60DD2"/>
    <w:rsid w:val="00BC7F1A"/>
    <w:rsid w:val="00C43F52"/>
    <w:rsid w:val="00C53208"/>
    <w:rsid w:val="00CB6E65"/>
    <w:rsid w:val="00CD20B7"/>
    <w:rsid w:val="00D408F0"/>
    <w:rsid w:val="00D6634E"/>
    <w:rsid w:val="00D75014"/>
    <w:rsid w:val="00D8146F"/>
    <w:rsid w:val="00DC3278"/>
    <w:rsid w:val="00DE57A3"/>
    <w:rsid w:val="00E04695"/>
    <w:rsid w:val="00E11873"/>
    <w:rsid w:val="00E315F0"/>
    <w:rsid w:val="00E4393F"/>
    <w:rsid w:val="00E90435"/>
    <w:rsid w:val="00E95A3F"/>
    <w:rsid w:val="00EF281D"/>
    <w:rsid w:val="00F678E2"/>
    <w:rsid w:val="00F863CF"/>
    <w:rsid w:val="00FB0E29"/>
    <w:rsid w:val="0253085C"/>
    <w:rsid w:val="4200590F"/>
    <w:rsid w:val="68223C75"/>
    <w:rsid w:val="70220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CCFE16"/>
  <w14:defaultImageDpi w14:val="300"/>
  <w15:docId w15:val="{2E669B37-96E2-4C62-9475-22E5E620D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tabs>
        <w:tab w:val="center" w:pos="4153"/>
        <w:tab w:val="right" w:pos="8306"/>
      </w:tabs>
      <w:snapToGrid w:val="0"/>
      <w:jc w:val="center"/>
    </w:pPr>
    <w:rPr>
      <w:sz w:val="18"/>
      <w:szCs w:val="18"/>
    </w:rPr>
  </w:style>
  <w:style w:type="paragraph" w:styleId="a8">
    <w:name w:val="Normal (Web)"/>
    <w:basedOn w:val="a"/>
    <w:unhideWhenUsed/>
    <w:qFormat/>
    <w:pPr>
      <w:widowControl/>
      <w:spacing w:before="100" w:beforeAutospacing="1" w:after="100" w:afterAutospacing="1"/>
      <w:jc w:val="left"/>
    </w:pPr>
    <w:rPr>
      <w:rFonts w:ascii="宋体" w:eastAsia="宋体" w:hAnsi="宋体" w:cs="宋体"/>
      <w:kern w:val="0"/>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unhideWhenUsed/>
    <w:rsid w:val="008F7010"/>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6C572-2941-254D-81B9-6AA1AD4FE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Pages>
  <Words>226</Words>
  <Characters>1293</Characters>
  <Application>Microsoft Office Word</Application>
  <DocSecurity>0</DocSecurity>
  <Lines>10</Lines>
  <Paragraphs>3</Paragraphs>
  <ScaleCrop>false</ScaleCrop>
  <Company>1</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 YW</dc:creator>
  <cp:lastModifiedBy>先生 江</cp:lastModifiedBy>
  <cp:revision>19</cp:revision>
  <dcterms:created xsi:type="dcterms:W3CDTF">2023-12-26T01:34:00Z</dcterms:created>
  <dcterms:modified xsi:type="dcterms:W3CDTF">2023-12-26T06:09:00Z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7F26990C1072472A859DD1C5FB691575</vt:lpwstr>
  </property>
</Properties>
</file>